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20" w:lineRule="exact"/>
        <w:jc w:val="both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before="0" w:after="0" w:line="240" w:lineRule="auto"/>
        <w:jc w:val="center"/>
        <w:rPr>
          <w:rFonts w:ascii="Times New Roman" w:hAnsi="Times New Roman" w:eastAsia="Times New Roman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kern w:val="0"/>
          <w:sz w:val="44"/>
          <w:szCs w:val="44"/>
        </w:rPr>
        <w:t>关于确定杨梦园等入党积极分子</w:t>
      </w:r>
      <w:r>
        <w:rPr>
          <w:rFonts w:ascii="Times New Roman" w:hAnsi="Times New Roman" w:eastAsia="Times New Roman"/>
          <w:b/>
          <w:bCs/>
          <w:color w:val="000000"/>
          <w:kern w:val="0"/>
          <w:sz w:val="44"/>
          <w:szCs w:val="44"/>
        </w:rPr>
        <w:t xml:space="preserve">                                         </w:t>
      </w:r>
    </w:p>
    <w:p>
      <w:pPr>
        <w:spacing w:before="0" w:after="0" w:line="240" w:lineRule="auto"/>
        <w:jc w:val="center"/>
        <w:rPr>
          <w:rFonts w:ascii="宋体" w:hAnsi="宋体" w:eastAsia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kern w:val="0"/>
          <w:sz w:val="44"/>
          <w:szCs w:val="44"/>
        </w:rPr>
        <w:t>为党员发展对象的公示</w:t>
      </w:r>
    </w:p>
    <w:p>
      <w:pPr>
        <w:spacing w:before="0" w:after="0" w:line="460" w:lineRule="exact"/>
        <w:ind w:firstLineChars="200"/>
        <w:jc w:val="both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 </w:t>
      </w:r>
    </w:p>
    <w:p>
      <w:pPr>
        <w:spacing w:before="0" w:after="0" w:line="600" w:lineRule="exact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根据个人现实表现、团组织推优和党支部培养教育考察情况,拟确定杨梦园等31名入党积极分子为党员发展对象。为进一步增强发展党员工作透明度,确保发展新党员的质量，按照校党委有关发展党员工作的制度规定，现对拟确定的党员发展对象基本情况予以公示，公示期3个工作日，自2020年12月28日—2020年12月30日。如有异议，请当面或通过书信、电话、电子邮件等方式反映，也可直接向校党委组织部反映，我们将为您严格保密。</w:t>
      </w:r>
    </w:p>
    <w:p>
      <w:pPr>
        <w:spacing w:before="0" w:after="0" w:line="600" w:lineRule="exact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所在党总支联系电话：2780014     </w:t>
      </w:r>
    </w:p>
    <w:p>
      <w:pPr>
        <w:spacing w:before="0" w:after="0" w:line="600" w:lineRule="exact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电子邮箱：clxyxsgzbgs@126.com</w:t>
      </w:r>
    </w:p>
    <w:p>
      <w:pPr>
        <w:spacing w:before="0" w:after="0" w:line="600" w:lineRule="exact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党委组织部联系电话：2786990（内线86999）</w:t>
      </w:r>
    </w:p>
    <w:p>
      <w:pPr>
        <w:spacing w:before="0" w:after="0" w:line="600" w:lineRule="exact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党委组织部电子邮件：zzb6999@163.com</w:t>
      </w:r>
    </w:p>
    <w:p>
      <w:pPr>
        <w:spacing w:before="0" w:after="0" w:line="520" w:lineRule="exact"/>
        <w:jc w:val="center"/>
        <w:rPr>
          <w:rFonts w:ascii="宋体" w:hAnsi="宋体" w:eastAsia="宋体"/>
          <w:color w:val="000000"/>
          <w:sz w:val="36"/>
          <w:szCs w:val="36"/>
        </w:rPr>
      </w:pPr>
    </w:p>
    <w:p>
      <w:pPr>
        <w:spacing w:before="0" w:after="0" w:line="520" w:lineRule="exact"/>
        <w:jc w:val="center"/>
        <w:rPr>
          <w:rFonts w:ascii="宋体" w:hAnsi="宋体" w:eastAsia="宋体"/>
          <w:color w:val="000000"/>
          <w:sz w:val="36"/>
          <w:szCs w:val="36"/>
        </w:rPr>
      </w:pPr>
    </w:p>
    <w:p>
      <w:pPr>
        <w:spacing w:before="0" w:after="0" w:line="540" w:lineRule="exact"/>
        <w:ind w:right="640" w:firstLineChars="200"/>
        <w:jc w:val="righ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材料科学与工程学院党总支</w:t>
      </w:r>
    </w:p>
    <w:p>
      <w:pPr>
        <w:spacing w:before="0" w:after="0" w:line="240" w:lineRule="auto"/>
        <w:jc w:val="righ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                  2020年12</w:t>
      </w:r>
      <w:bookmarkStart w:id="0" w:name="_GoBack"/>
      <w:bookmarkEnd w:id="0"/>
      <w:r>
        <w:rPr>
          <w:rFonts w:ascii="仿宋" w:hAnsi="仿宋" w:eastAsia="仿宋"/>
          <w:color w:val="000000"/>
          <w:sz w:val="32"/>
          <w:szCs w:val="32"/>
        </w:rPr>
        <w:t xml:space="preserve">月28日 </w:t>
      </w:r>
    </w:p>
    <w:p>
      <w:pPr>
        <w:spacing w:before="0" w:after="0" w:line="520" w:lineRule="exact"/>
        <w:jc w:val="center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before="0" w:after="0" w:line="240" w:lineRule="auto"/>
        <w:jc w:val="center"/>
        <w:rPr>
          <w:rFonts w:ascii="Times New Roman" w:hAnsi="Times New Roman" w:eastAsia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拟确定党员发展对象基本情况表</w:t>
      </w:r>
      <w:r>
        <w:rPr>
          <w:rFonts w:ascii="Times New Roman" w:hAnsi="Times New Roman" w:eastAsia="Times New Roman"/>
          <w:b/>
          <w:bCs/>
          <w:color w:val="000000"/>
          <w:kern w:val="0"/>
          <w:sz w:val="28"/>
          <w:szCs w:val="28"/>
        </w:rPr>
        <w:t xml:space="preserve">                                                </w:t>
      </w:r>
    </w:p>
    <w:p>
      <w:pPr>
        <w:spacing w:before="0" w:after="0" w:line="160" w:lineRule="exact"/>
        <w:jc w:val="center"/>
        <w:rPr>
          <w:rFonts w:ascii="宋体" w:hAnsi="宋体" w:eastAsia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/>
          <w:b/>
          <w:bCs/>
          <w:color w:val="000000"/>
          <w:kern w:val="0"/>
          <w:sz w:val="36"/>
          <w:szCs w:val="36"/>
        </w:rPr>
        <w:t xml:space="preserve">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495"/>
        <w:gridCol w:w="900"/>
        <w:gridCol w:w="975"/>
        <w:gridCol w:w="1140"/>
        <w:gridCol w:w="945"/>
        <w:gridCol w:w="960"/>
        <w:gridCol w:w="915"/>
        <w:gridCol w:w="570"/>
        <w:gridCol w:w="525"/>
        <w:gridCol w:w="540"/>
        <w:gridCol w:w="495"/>
        <w:gridCol w:w="2152"/>
        <w:gridCol w:w="548"/>
        <w:gridCol w:w="3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4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所在</w:t>
            </w:r>
          </w:p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现任</w:t>
            </w:r>
          </w:p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9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申请入</w:t>
            </w:r>
          </w:p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党时间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确定积极分子时间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近一学期有无不及格</w:t>
            </w:r>
          </w:p>
        </w:tc>
        <w:tc>
          <w:tcPr>
            <w:tcW w:w="21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近两学期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曾受校级</w:t>
            </w:r>
          </w:p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及以上奖</w:t>
            </w:r>
          </w:p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励情况</w:t>
            </w:r>
          </w:p>
        </w:tc>
        <w:tc>
          <w:tcPr>
            <w:tcW w:w="5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曾受</w:t>
            </w:r>
          </w:p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处分</w:t>
            </w:r>
          </w:p>
        </w:tc>
        <w:tc>
          <w:tcPr>
            <w:tcW w:w="34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pacing w:val="-6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-6"/>
                <w:sz w:val="21"/>
                <w:szCs w:val="21"/>
              </w:rPr>
              <w:t>综合表现情况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" w:hRule="atLeast"/>
        </w:trPr>
        <w:tc>
          <w:tcPr>
            <w:tcW w:w="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学习名次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37" w:after="37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综合测评名次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2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杨梦园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材本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2018.12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国创项目校级结项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该生思想上，积极学习党的各项方针，思想坚定；工作上，积极配合工作，认真完成任务；学习上，努力认真，目标明确，成绩优异；生活中，尊重师长，待人真诚。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3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王伟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材本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舍长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2019.03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该生思想上，积极学习党的各项方针，认真贯彻思想，工作上，积极完成本职工作，努力完成各项任务；学习上，努力刻苦，成绩良好；生活中、团结同学，尊重师长。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7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刘倩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材本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心理委员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2018.11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积极向党组织靠拢，能主动定期向党组织汇报思想工作，以一个共产党员的目标要求自己；工作上，认真完成任务，积极配合，态度端正；学习上，刻苦、认真、踏实，虚心好学，经常向老师和同学虚心请教；生活中，乐于帮助同学，团结同学，热爱生活，意志坚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3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田鹏浩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材本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舍长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2019.04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该生思想上，积极学习党的各项方针，思想坚定；工作上，尽心尽职对待自己的本职工作；学习上，努力刻苦，争做表率，目标明确；生活中，团结同学，尊师重长，真诚待人待事。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83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陈若瑜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材本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2019.04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第五届全国大学生互联网＋校级一等奖、全国大学生数学竞赛省级二等奖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,积极学习党的思想方针政策等，思想坚定，一直不断向党靠拢；工作上,认真完成部门工作，积极配合各项工作，主动承担各项工作任务；学习上,一直严格律己，不断提高自己的专业知识；生活中，积极帮助同学学习，尊敬师长，与老师同学相处和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4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王英贤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材本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舍长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该生思想上积极上进，热爱祖国，拥护中国共产党的领导、拥护 各项方针政策；工作上，工作塌实，任劳任怨，责任心强，尽到舍长职责；学习上，刻苦钻研，积极上进，热爱专业学习以及其他科学文化知识的学习，常常到图书馆充实自己；生活中，为人热情大方，诚实守信，乐于助人，生活充实而有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3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周赞民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材本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舍长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省励志奖学金，以第三作者参与申请专利一项，以第三作者参与发表论文一篇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积极学习党的相关知识及方针政策，以党员的要求严格要求自己；工作上，尽职尽责，能够较高质量完成本职工作的同时，尽量帮助有困难的同学；学习上，有明确的努力刻苦，争做表率，目标明确；生活中，团结同学，尊敬师长，有较好的人际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0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王会荟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材本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学习强国管理员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山东理工大学科技创新大赛三等奖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校级廉政廉洁讲解比赛一等奖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物联网创新大赛二等奖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积极学习党的各项方针政策，思想坚定，努力向党组织靠拢；工作上，在完成自己本职工作的同时，尽量做到对本班每一位同学负责，督促同学积极学习国家政策；学习上，努力刻苦，争做表率，目标明确；生活中，团结同学，尊敬师长，乐于助人，有较好的人际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53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马雨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材本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心理委员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2017.09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积极学习党的各项方针，认真贯彻党的思想；工作上，在完成自己本职工作的同时，尽量做到对本班每一位同学负责；学习上，努力刻苦，稳中求进，目标明确；生活中，乐于助人，积极乐观，尊敬师长，尊老爱幼，有较好的人际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1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李腾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材本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山东理工大学大学生科技创新大赛三等奖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该生思想上，积极学习党的各项方针，思想坚定；工作上，思维活跃，善于商讨；学习上，努力刻苦，勇于拼搏，目标明确；生活中，友爱同学，尊师敬长，与同学相处愉快。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83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张文婷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材本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2018.09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2019.03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山东理工大学第七届材料设计大赛二等奖、山东理工大学生科技创新大赛三等奖、山东理工大学新媒体创新大赛二等奖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积极学习党的各项方针，认真贯切党的各项方针；工作上，积极配合老师完成学院微信公众号的日常运营；学习上，认真刻苦，成绩优异，目标明确；生活上，乐于助人，尊敬师长，有较好的人际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9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陈小鲁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材本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2019.03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2019年山东省暑期“三下乡”社会实践活动优秀服务团队、山东理工大学大学生科技创新大赛三等奖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该生思想上，积极学习党的各项方针，思想坚定；工作上，思维活跃，善于商讨；学习上，努力刻苦，勇于拼搏，目标明确；生活中，友爱同学，尊师敬长，与同学相处愉快。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王明阳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材本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文体委员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2019.03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2019年山东省暑期“三下乡”社会实践活动优秀服务团队、定向移动大赛一等奖、大学生英语四六级证书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积极学习党的各项方针，思想坚定；工作上，在完成自己本职工作的同时，尽量做到对本班每一位同学负责，尽到学委的职责；学习上，努力刻苦，争做表率，目标明确；生活中，团结同学，尊敬师长，有较好的人际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徐玉娟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材本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1703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主持的省级大学生创新创业训练项目成功结项；以第二作者在山东化工期刊发表两篇论文；两项专利处于实质审查阶段；校级创青春金奖；校级材料创新比赛三等奖。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该生在学习上努力刻苦，遵守纪律，学习态度端正，学习成绩一直保持良好，起到了积极分子的带头作用。在生活上，勤俭节约，乐于助人，养成了良好的生活习惯。在工作上，团结同学，关心同学的工作和生活，对于有困难的同学给予及时的帮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5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王鑫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材本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1703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组宣委员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2019.03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积极学习党的各项方针，思想坚定；工作上，在完成自己本职工作的同时，尽量做到对本班每一位同学负责，尽到学委的职责；学习上，努力刻苦，争做表率，目标明确；生活中，团结同学，尊敬师长，有较好的人际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4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王侨锋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材本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文体委员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2017.09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山东省物理竞赛一等奖（两次）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新材料竞赛校一等级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数学建模亚太赛三等奖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积极向上，积极向党组织靠拢，学习党的各项理论、方针、政策。在生活中，乐观向上，乐于助人、团结同学尊敬师长。在工作上，认真完成每一项任务，尽职尽责。在学习上，该生刻苦努力，认真学习科学文化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8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陈瑶瑶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材本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2019.03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积极学习党的各项方针，思想坚定；工作上，在完成自己本职工作的同时，尽量做到对本班每一位同学负责，尽到学委的职责；学习上，努力刻苦，争做表率，目标明确；生活中，团结同学，尊敬师长，有较好的人际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刘志远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材化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学习委员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山东理工大学材料科技创新大赛一等奖；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国创结项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 xml:space="preserve"> 该生思想上积极进取，思想坚定，时刻学习党的知识纪律。学习上认真仔细，努力完成老师布置的任务。在工作上不仅积极完成实验室老师布置的工作，作为学习委员能够很好的带动班级其他同学学习。不仅在学习上争做表率，在生活中也时刻帮助同学，团结同学。得到了老师和同学的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李婵媛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材化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2019山东理工大学科技创新大赛一等奖；第七届山东理工大学新材料设计大赛一等奖；省创结项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积极进取，认真学习党的基本方针、政策；工作上，尽职尽责完成各项任务，严格要求自己；学习上，勤奋刻苦，学习态度端正，学习目标明确；生活中，团结同学，尊敬师长，乐于助人，有较好的人际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王绍印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材化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文体委员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2018.09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2019年山东理工大学科技创新大赛一等奖，三等奖；第七届山东理工大学新材料设计大赛三等奖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该生思想上，积极向党组织靠拢，思想坚定；工作上，尽心尽力为同学们服务，服务他人，奉献集体，尽到了班委的职责；学习上，勤奋刻苦，踏实认干，目标明确；生活中，团结同学，尊敬师长。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郭子朋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材化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心理委员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2019.04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山东省创业计划大赛三等奖，山东省创新创业大赛三等奖，创青春校级银奖，山东理工大学大学科技创新大赛一等奖、三等奖，校创结项，计算机二级，山东理工大学社会实践计划大赛三等奖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积极学习党的相关知识，努力提升个人思想品德，思想坚定；工作上，在保证自身学业的同时，主动承担班级事务，时刻观察每一名同学的心理动向；学习上，刻苦努力，认真对待课程和考研，没有不及格科目；在生活中，团结、热爱集体，积极生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黄倩倩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材化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舍长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2018.09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第七届山东理工大学新材料设计大赛一等奖；国家励志奖学金；国创结项；山东理工大学创新创业竞赛一等奖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该生思想主动向党组织靠拢，努力学习党的知识，提高个人品德修养。学习中，自律意识较强，能主动帮助同学解决学习问题。生活上，与同学之间团结友爱互帮互助，尊敬师长，得到老师和同学的认可。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张禹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材化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文体委员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2017.09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积极学习党的相关知识，努力提升个人思想品德，思想上，坚定工作上在保证自身学业的同时主动承担班级事务，时刻观察每一名同学的心理动向。学习上刻苦努力，认真对待课程和考研，没有不及格科目。在生活中团结热爱集体积极生活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李逸菲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高材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2019.03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积极学习党的知识，积极拥护党的纲领，方针及政策，拥护党的工作，在学习上，积极帮助同学，认真学习，积极思考问题，在生活中，处理好和舍友及同学的关系，处理好学习工作以及生活的关系，积极参加集体活动，，在工作中，做好自己本职的工作，积极配合老师及同学的工作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王晓丹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高材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舍长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2018.09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 xml:space="preserve">山东省互联网+大学生创新创业大赛  金奖 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eastAsia="zh-CN"/>
              </w:rPr>
              <w:t>，</w:t>
            </w: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全国大学生数学建模竞赛  省三等奖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eastAsia="zh-CN"/>
              </w:rPr>
              <w:t>，</w:t>
            </w: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 xml:space="preserve">山东理工大学大学生数学竞赛  三等奖 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eastAsia="zh-CN"/>
              </w:rPr>
              <w:t>，</w:t>
            </w: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山东理工大学材料创新设计大赛  二等奖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eastAsia="zh-CN"/>
              </w:rPr>
              <w:t>，</w:t>
            </w: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山东理工大学第五届“春天的诗会”三等奖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eastAsia="zh-CN"/>
              </w:rPr>
              <w:t>，</w:t>
            </w: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全国计算机等级考试二级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eastAsia="zh-CN"/>
              </w:rPr>
              <w:t>，</w:t>
            </w: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校优秀团员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eastAsia="zh-CN"/>
              </w:rPr>
              <w:t>，</w:t>
            </w: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ab/>
              <w:t>校优秀学生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积极学习党的各项方针，思想坚定，热爱祖国，拥护党的纲领，支持党的领导；工作上，在完成自己本职工作的同时，尽量做到对本班每一位同学负责，尽己所能帮助其他同学复习功课；学习上，努力刻苦，争做表率，目标明确，在每次考试中都争取名列前茅；生活中，团结同学，尊敬师长，有较好的人际关系。有较好的人际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朱世江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高材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2018.09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2019年山东省“三下乡”社会实践活动优秀服务团队、省政府励志奖学金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在思想上积极进取，热爱祖国，认真学习党的各项方针，关心时政，经常通过媒体了解国内外政治动向，思想坚定；在学习上，严格要求自己，刻苦学习专业知识，目标明确，积极帮助同学，在提高业务课的同时提高自己的素质修养；在生活中，该生乐于助人，团结同学，尊重师长，时常进行自我批评，具有较好的人际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焦瑶瑶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高材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舍长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2018.09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互联网加校赛金奖、创青春校赛金奖、山东理工大学疫情防控优秀志愿者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立场坚定，坚定拥护党的领导和党的各项重大决定。注意严格要求自己，积极向党组织靠拢。学习上，踏实努力，认真学习专业知识，积极提高专业素质。工作上，认真负责，积极进取，具备较强的工作责任感和使命感，及时完成各项工作任务。生活上，团结同学，待人接物诚实守信、谦虚谨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曹超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高材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舍长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互联网加校银奖、优秀团员、国创结项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积极进取，拥护党的纲领，积极学习党的新思想，关心时政，热爱祖国。在工作上，认真对待每一件工作任务，具有较强的工作责任感和使命感。在生活上，作息规律，勤俭节约，团结同学，具有强烈的集体荣誉感。在学习上，上课认真听讲，努力学习专业文化知识，不甘落后，勇争前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40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石晓慧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高材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心理委员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2018.30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2019.03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社会实践校级三等奖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积极向上，积极向党组织靠拢党的标准要求自己，学习党的各项方针，关心时政，了解国家的政策。在生活中，乐观向上，以积极的态度面对问题。团结同学，尊敬师长，乐于助人。在工作上，对每项工作尽职尽责，以认真的态度处理问题。在学习上，刻苦钻研，争取更上一层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李卓群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高材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2019.10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theme="minorBidi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6"/>
              </w:rPr>
              <w:t>山东省暑期“三下乡”社会实践活动优秀服务团队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</w:rPr>
              <w:t>山东省互联网+大学生创新  创业大赛  银奖、山东理工大学疫情防控优秀志愿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6"/>
                <w:szCs w:val="16"/>
              </w:rPr>
              <w:t>山东理工大学大学生创新创业项目校创结项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该生思想上，积极学习党的各项方针，思想坚定；工作上，认真负责，认真落实各项工作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学习上，努力刻苦，认真学习专业知识并积极学习专业实验操作知识，生活中，性格开朗，严于律己宽以待人，尊敬师长，善于和同学沟通，有较好的人际关系。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75" w:hRule="atLeast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31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胡蕊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高材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2017.10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2019.04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/>
                <w:color w:val="000000"/>
                <w:sz w:val="16"/>
                <w:szCs w:val="16"/>
              </w:rPr>
              <w:t>挑战杯省赛铜奖、省级创新项目结项、PMC大赛三等奖、互联网加校赛金奖、创青春校赛金奖。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该生思想上，端正态度，认真学习党的各项方针，关心时政，积极向党组织靠拢；学习上，努力刻苦，要求进步，目标明确，积极参与科研项目及科技创新竞赛，了解专业知识；生活中，积极参与各项活动，严格要求自己，团结同学，尊敬师长，积极沟通，乐于助人，有较好的人际关系。</w:t>
            </w:r>
          </w:p>
        </w:tc>
      </w:tr>
    </w:tbl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18"/>
          <w:szCs w:val="18"/>
        </w:rPr>
        <w:t>
</w:t>
      </w:r>
    </w:p>
    <w:p>
      <w:pPr>
        <w:spacing w:before="0" w:after="0" w:line="240" w:lineRule="auto"/>
        <w:jc w:val="center"/>
        <w:rPr>
          <w:rFonts w:ascii="宋体" w:hAnsi="宋体" w:eastAsia="宋体"/>
          <w:color w:val="000000"/>
          <w:sz w:val="18"/>
          <w:szCs w:val="18"/>
        </w:rPr>
      </w:pPr>
    </w:p>
    <w:p>
      <w:pPr>
        <w:spacing w:before="0" w:after="0" w:line="240" w:lineRule="auto"/>
        <w:jc w:val="center"/>
        <w:rPr>
          <w:rFonts w:ascii="宋体" w:hAnsi="宋体" w:eastAsia="宋体"/>
          <w:color w:val="000000"/>
          <w:sz w:val="18"/>
          <w:szCs w:val="18"/>
        </w:rPr>
      </w:pPr>
    </w:p>
    <w:sectPr>
      <w:pgSz w:w="16838" w:h="11906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2EFC6B2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1</TotalTime>
  <ScaleCrop>false</ScaleCrop>
  <LinksUpToDate>false</LinksUpToDate>
  <CharactersWithSpaces>123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21105</cp:lastModifiedBy>
  <dcterms:modified xsi:type="dcterms:W3CDTF">2020-12-28T15:35:04Z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