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14" w:rsidRPr="004C6914" w:rsidRDefault="004C6914" w:rsidP="004C6914">
      <w:pPr>
        <w:spacing w:before="100" w:beforeAutospacing="1"/>
        <w:jc w:val="center"/>
        <w:rPr>
          <w:rFonts w:ascii="方正小标宋简体" w:eastAsia="方正小标宋简体" w:hAnsi="宋体" w:cs="宋体"/>
          <w:bCs/>
          <w:color w:val="FF0000"/>
          <w:w w:val="47"/>
          <w:kern w:val="0"/>
          <w:sz w:val="96"/>
          <w:szCs w:val="96"/>
        </w:rPr>
      </w:pPr>
      <w:r w:rsidRPr="004C6914">
        <w:rPr>
          <w:rFonts w:ascii="仿宋" w:eastAsia="仿宋" w:hAnsi="仿宋" w:cs="Times New Roman" w:hint="eastAsia"/>
          <w:noProof/>
          <w:w w:val="47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3CA81" wp14:editId="799C9F63">
                <wp:simplePos x="0" y="0"/>
                <wp:positionH relativeFrom="column">
                  <wp:posOffset>-62687</wp:posOffset>
                </wp:positionH>
                <wp:positionV relativeFrom="paragraph">
                  <wp:posOffset>987425</wp:posOffset>
                </wp:positionV>
                <wp:extent cx="5876290" cy="3175"/>
                <wp:effectExtent l="0" t="0" r="10160" b="349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290" cy="31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4.95pt;margin-top:77.75pt;width:462.7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" strokecolor="red" strokeweight="1.25pt"/>
            </w:pict>
          </mc:Fallback>
        </mc:AlternateContent>
      </w:r>
      <w:r w:rsidRPr="004C6914">
        <w:rPr>
          <w:rFonts w:ascii="方正小标宋简体" w:eastAsia="方正小标宋简体" w:hAnsi="宋体" w:cs="宋体" w:hint="eastAsia"/>
          <w:bCs/>
          <w:color w:val="FF0000"/>
          <w:w w:val="47"/>
          <w:kern w:val="0"/>
          <w:sz w:val="96"/>
          <w:szCs w:val="96"/>
        </w:rPr>
        <w:t>中共山东理工大学材料科学与工程学院委员会</w:t>
      </w:r>
    </w:p>
    <w:p w:rsidR="004C6914" w:rsidRPr="004C6914" w:rsidRDefault="004C6914" w:rsidP="004C6914">
      <w:pPr>
        <w:adjustRightInd w:val="0"/>
        <w:spacing w:line="560" w:lineRule="exact"/>
        <w:ind w:right="318"/>
        <w:jc w:val="right"/>
        <w:rPr>
          <w:rFonts w:asciiTheme="minorEastAsia" w:hAnsiTheme="minorEastAsia" w:cs="Times New Roman"/>
          <w:b/>
          <w:sz w:val="32"/>
          <w:szCs w:val="32"/>
        </w:rPr>
      </w:pPr>
      <w:proofErr w:type="gramStart"/>
      <w:r w:rsidRPr="004C6914">
        <w:rPr>
          <w:rFonts w:asciiTheme="minorEastAsia" w:hAnsiTheme="minorEastAsia" w:cs="Times New Roman" w:hint="eastAsia"/>
          <w:sz w:val="28"/>
          <w:szCs w:val="28"/>
        </w:rPr>
        <w:t>材料党字</w:t>
      </w:r>
      <w:proofErr w:type="gramEnd"/>
      <w:r w:rsidRPr="004C6914">
        <w:rPr>
          <w:rFonts w:asciiTheme="minorEastAsia" w:hAnsiTheme="minorEastAsia" w:cs="Times New Roman" w:hint="eastAsia"/>
          <w:sz w:val="28"/>
          <w:szCs w:val="28"/>
        </w:rPr>
        <w:t>〔2021〕1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 w:rsidRPr="004C6914">
        <w:rPr>
          <w:rFonts w:asciiTheme="minorEastAsia" w:hAnsiTheme="minorEastAsia" w:cs="Times New Roman" w:hint="eastAsia"/>
          <w:sz w:val="28"/>
          <w:szCs w:val="28"/>
        </w:rPr>
        <w:t>号</w:t>
      </w:r>
    </w:p>
    <w:p w:rsidR="004C6914" w:rsidRPr="004C6914" w:rsidRDefault="004C6914" w:rsidP="004C6914">
      <w:pPr>
        <w:jc w:val="center"/>
        <w:rPr>
          <w:rFonts w:ascii="黑体" w:eastAsia="黑体" w:hAnsi="黑体" w:cs="黑体"/>
          <w:sz w:val="36"/>
          <w:szCs w:val="36"/>
        </w:rPr>
      </w:pPr>
    </w:p>
    <w:p w:rsidR="00AC27BC" w:rsidRPr="004C6914" w:rsidRDefault="008F234C" w:rsidP="004C6914">
      <w:pPr>
        <w:spacing w:beforeLines="50" w:before="156" w:line="560" w:lineRule="exact"/>
        <w:jc w:val="center"/>
        <w:rPr>
          <w:rFonts w:ascii="方正小标宋简体" w:eastAsia="方正小标宋简体" w:hAnsi="仿宋"/>
          <w:sz w:val="44"/>
          <w:szCs w:val="36"/>
        </w:rPr>
      </w:pPr>
      <w:r w:rsidRPr="004C6914">
        <w:rPr>
          <w:rFonts w:ascii="方正小标宋简体" w:eastAsia="方正小标宋简体" w:hAnsi="仿宋" w:hint="eastAsia"/>
          <w:sz w:val="44"/>
          <w:szCs w:val="36"/>
        </w:rPr>
        <w:t>“材料先锋党支部”“材料先锋共产党员”评选表彰办法</w:t>
      </w:r>
    </w:p>
    <w:p w:rsidR="00AC27BC" w:rsidRDefault="00AC27BC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为表彰先进、树立榜样，激励基层党支部充分发挥战斗堡垒作用、党员充分发挥先锋模范作用，推动学院各项工作不断迈上新台阶，根据上级党组织有关规定，结合</w:t>
      </w:r>
      <w:proofErr w:type="gramStart"/>
      <w:r w:rsidRPr="00246094">
        <w:rPr>
          <w:rFonts w:ascii="仿宋" w:eastAsia="仿宋" w:hAnsi="仿宋" w:hint="eastAsia"/>
          <w:sz w:val="32"/>
          <w:szCs w:val="32"/>
        </w:rPr>
        <w:t>学院党建</w:t>
      </w:r>
      <w:proofErr w:type="gramEnd"/>
      <w:r w:rsidRPr="00246094">
        <w:rPr>
          <w:rFonts w:ascii="仿宋" w:eastAsia="仿宋" w:hAnsi="仿宋" w:hint="eastAsia"/>
          <w:sz w:val="32"/>
          <w:szCs w:val="32"/>
        </w:rPr>
        <w:t>工作实际，制定本办法。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一、评选范围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材料科学与工程学院所属教工党支部、学生党支部和全体共产党员。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二、评选原则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坚持客观公正、公开平等、民主集中、群众公认原则。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三、评选条件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（一）“材料先锋党支部”评选条件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1.班子建设好。支委班子思想政治素质高，责任感使命感强；党务工作业务熟练，分工明确、协作配合，集体领导作用发挥得好；广泛听取意见，主动接受监督，不断提升自身建设水平。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2.党员队伍好。全体党员积极学习贯彻党的路线方针政策和最新理论、最新要求，与党中央保持高度一致；自觉履行党员义</w:t>
      </w:r>
      <w:r w:rsidRPr="00246094">
        <w:rPr>
          <w:rFonts w:ascii="仿宋" w:eastAsia="仿宋" w:hAnsi="仿宋" w:hint="eastAsia"/>
          <w:sz w:val="32"/>
          <w:szCs w:val="32"/>
        </w:rPr>
        <w:lastRenderedPageBreak/>
        <w:t>务，自觉遵规守纪；出色完成本职岗位任务，主动参与公共服务，奉献精神强，先锋模范作用突出。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3.工作机制好。“三会一课”等党内各项制度落实到位，双周四下午党日活动制、集体</w:t>
      </w:r>
      <w:proofErr w:type="gramStart"/>
      <w:r w:rsidRPr="00246094">
        <w:rPr>
          <w:rFonts w:ascii="仿宋" w:eastAsia="仿宋" w:hAnsi="仿宋" w:hint="eastAsia"/>
          <w:sz w:val="32"/>
          <w:szCs w:val="32"/>
        </w:rPr>
        <w:t>学习领学研讨</w:t>
      </w:r>
      <w:proofErr w:type="gramEnd"/>
      <w:r w:rsidRPr="00246094">
        <w:rPr>
          <w:rFonts w:ascii="仿宋" w:eastAsia="仿宋" w:hAnsi="仿宋" w:hint="eastAsia"/>
          <w:sz w:val="32"/>
          <w:szCs w:val="32"/>
        </w:rPr>
        <w:t>机制、支部与行政协同推进中心工作机制、党员发挥作用平台建设机制等运行良好，效果明显。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4.工作业绩好。贴近党员思想工作学习实际，有效开展党员教育管理监督服务工作、思想政治工作，组织党员在中心工作中攻坚破难、有效解决实际问题，充分发挥战斗堡垒作用，人才培养、科学研究、服务社会、学科专业建设等成绩突出，课程</w:t>
      </w:r>
      <w:proofErr w:type="gramStart"/>
      <w:r w:rsidRPr="00246094">
        <w:rPr>
          <w:rFonts w:ascii="仿宋" w:eastAsia="仿宋" w:hAnsi="仿宋" w:hint="eastAsia"/>
          <w:sz w:val="32"/>
          <w:szCs w:val="32"/>
        </w:rPr>
        <w:t>思政推进</w:t>
      </w:r>
      <w:proofErr w:type="gramEnd"/>
      <w:r w:rsidRPr="00246094">
        <w:rPr>
          <w:rFonts w:ascii="仿宋" w:eastAsia="仿宋" w:hAnsi="仿宋" w:hint="eastAsia"/>
          <w:sz w:val="32"/>
          <w:szCs w:val="32"/>
        </w:rPr>
        <w:t>有力、效果好，学生党支部引领学生成长成才业绩突出。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5.师生反映好。支部各项工作符合师生员工成长发展需要，支委班子及党员的所作所为、作风形象得到群众认可，群众满意度高。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党支部工作年度考核可作为评选“材料先锋党支部”的重要参考依据。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（二）“材料先锋共产党员”评选条件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1.带头学习提高。积极参加集体学习，运用“学习强国”等网络平台自学效果好，深入领会党的理论、方略与政策，潜心钻研本职业务，广泛涉猎自然科学、哲学社会科学等领域知识，思想觉悟、学识与能力不断提升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2.带头争创佳绩。具有强烈的事业心和责任感使命感，爱岗敬业、教书育人、开拓创新、拼搏进取，在本职岗位上做出一流成绩，发挥先锋模范作用突出。学生党员努力争创学业考试、综合测评优异成绩。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lastRenderedPageBreak/>
        <w:t>3.带头服务师生。牢记宗旨，心系师生，乐于付出，主动奉献，积极投身公共服务，帮助师生解决实际困难，做师生员工的贴心人。学生党员应在志愿服务、社会实践等各项活动及综合服务工作中表现突出。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4.带头遵纪守法。深刻领会党纪国法和依规治党、依法治国的精神内涵，自觉遵守党的六大纪律，自觉遵守法律法规，自觉遵守校纪、院规，做讲规矩、守纪律的榜样。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5.带头弘扬正气。坚定理想信念，坚定道路、制度、理论、文化“四个自信”，自觉</w:t>
      </w:r>
      <w:proofErr w:type="gramStart"/>
      <w:r w:rsidRPr="00246094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246094">
        <w:rPr>
          <w:rFonts w:ascii="仿宋" w:eastAsia="仿宋" w:hAnsi="仿宋" w:hint="eastAsia"/>
          <w:sz w:val="32"/>
          <w:szCs w:val="32"/>
        </w:rPr>
        <w:t>社会主义核心价值观，以自身满满的正能量影响和感染师生，敢于向不良言论和行为“亮剑”。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党员民主评议结果可作为“材料先锋共产党员”的重要参考依据。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四、评选办法与程序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（一）党支部推荐。党支部根据“材料先锋党支部”“材料先锋共产党员”条件和推荐数量，充分酝酿讨论、研究提出推荐对象，报学院党委。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color w:val="00B050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（二）学院党委研究。根据各党支部推荐情况，学院党委会议研究确定拟表彰名单。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（三）公示。对拟表彰名单公示3个工作日，广泛听取党内外师生意见。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（四）发文公布。公示无异议，学院党委发文公布。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五、评选时间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“材料先锋党支部”和“材料先锋共产党员”每两年评选一次，5月底或6月初组织评选。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六、评选数量</w:t>
      </w:r>
      <w:bookmarkStart w:id="0" w:name="_GoBack"/>
      <w:bookmarkEnd w:id="0"/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lastRenderedPageBreak/>
        <w:t>“材料先锋党支部”的评选比例不超过教工党支部、学生党支部总数的30%，“材料先锋共产党员”评选比例掌握在教职工、学生党员总数的15%左右。</w:t>
      </w:r>
    </w:p>
    <w:p w:rsidR="001E5F23" w:rsidRPr="0024609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七、表彰奖励</w:t>
      </w:r>
    </w:p>
    <w:p w:rsidR="00AC27BC" w:rsidRPr="004C6914" w:rsidRDefault="001E5F23" w:rsidP="001E5F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6094">
        <w:rPr>
          <w:rFonts w:ascii="仿宋" w:eastAsia="仿宋" w:hAnsi="仿宋" w:hint="eastAsia"/>
          <w:sz w:val="32"/>
          <w:szCs w:val="32"/>
        </w:rPr>
        <w:t>“七</w:t>
      </w:r>
      <w:r w:rsidRPr="00246094">
        <w:rPr>
          <w:rFonts w:ascii="宋体" w:eastAsia="宋体" w:hAnsi="宋体" w:cs="宋体" w:hint="eastAsia"/>
          <w:sz w:val="32"/>
          <w:szCs w:val="32"/>
        </w:rPr>
        <w:t>•</w:t>
      </w:r>
      <w:r w:rsidRPr="00246094">
        <w:rPr>
          <w:rFonts w:ascii="仿宋" w:eastAsia="仿宋" w:hAnsi="仿宋" w:cs="仿宋" w:hint="eastAsia"/>
          <w:sz w:val="32"/>
          <w:szCs w:val="32"/>
        </w:rPr>
        <w:t>一”前后，学院党委组织召开党员大会进行表彰奖励。对受表彰的先进典型加大宣传力度，充分发挥榜样的带动作用</w:t>
      </w:r>
      <w:r w:rsidRPr="00246094">
        <w:rPr>
          <w:rFonts w:ascii="仿宋" w:eastAsia="仿宋" w:hAnsi="仿宋" w:hint="eastAsia"/>
          <w:sz w:val="32"/>
          <w:szCs w:val="32"/>
        </w:rPr>
        <w:t>。</w:t>
      </w:r>
    </w:p>
    <w:sectPr w:rsidR="00AC27BC" w:rsidRPr="004C6914" w:rsidSect="004C691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20" w:rsidRDefault="00E32120" w:rsidP="00C83E99">
      <w:r>
        <w:separator/>
      </w:r>
    </w:p>
  </w:endnote>
  <w:endnote w:type="continuationSeparator" w:id="0">
    <w:p w:rsidR="00E32120" w:rsidRDefault="00E32120" w:rsidP="00C8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20" w:rsidRDefault="00E32120" w:rsidP="00C83E99">
      <w:r>
        <w:separator/>
      </w:r>
    </w:p>
  </w:footnote>
  <w:footnote w:type="continuationSeparator" w:id="0">
    <w:p w:rsidR="00E32120" w:rsidRDefault="00E32120" w:rsidP="00C8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C"/>
    <w:rsid w:val="00102789"/>
    <w:rsid w:val="00111524"/>
    <w:rsid w:val="001E5F23"/>
    <w:rsid w:val="004C6914"/>
    <w:rsid w:val="005B56C7"/>
    <w:rsid w:val="006E287B"/>
    <w:rsid w:val="008F234C"/>
    <w:rsid w:val="00AC27BC"/>
    <w:rsid w:val="00C83E99"/>
    <w:rsid w:val="00E32120"/>
    <w:rsid w:val="00E730E3"/>
    <w:rsid w:val="00EB0FB2"/>
    <w:rsid w:val="20341D30"/>
    <w:rsid w:val="45D9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3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E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83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3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3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E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83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3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science forever</cp:lastModifiedBy>
  <cp:revision>10</cp:revision>
  <cp:lastPrinted>2021-05-28T07:11:00Z</cp:lastPrinted>
  <dcterms:created xsi:type="dcterms:W3CDTF">2021-05-27T10:08:00Z</dcterms:created>
  <dcterms:modified xsi:type="dcterms:W3CDTF">2021-05-28T07:11:00Z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